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rPr/>
      </w:pPr>
      <w:r>
        <w:rPr/>
        <w:t>PROJETO:</w:t>
      </w:r>
    </w:p>
    <w:p>
      <w:pPr>
        <w:pStyle w:val="Normal1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EMPREENDENDO EM ÉPOCA DE PANDEMIA: EFICIÊNCIA NO ATENDIMENTO PARA CADASTROS, TRANSFERÊNCIAS E ENCAMINHAMENTOS DE MATRÍCULA NA REDE MUNICIPAL DE ENSINO DE ARAUCÁRIA</w:t>
      </w:r>
    </w:p>
    <w:p>
      <w:pPr>
        <w:pStyle w:val="Normal1"/>
        <w:rPr/>
      </w:pPr>
      <w:r>
        <w:rPr/>
      </w:r>
    </w:p>
    <w:p>
      <w:pPr>
        <w:pStyle w:val="Normal1"/>
        <w:spacing w:lineRule="auto" w:line="480"/>
        <w:ind w:firstLine="72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A presente pesquisa foi realizada com o público (pais/responsáveis legais de crianças/estudantes) que acessa ou procura a Secretaria de Educação para cadastros, transferências e encaminhamentos de matrícula na Rede Municipal de Ensino de Araucária. Pensando na eficiência e respeito ao cidadão, com o objetivo de desburocratizar o serviço público presencial, muito foi sendo feito ao longo do tempo. </w:t>
      </w:r>
    </w:p>
    <w:p>
      <w:pPr>
        <w:pStyle w:val="Normal1"/>
        <w:spacing w:lineRule="auto" w:line="480"/>
        <w:ind w:firstLine="72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Inicialmente, além dos desgastes com filas gigantescas começou o agendamento virtual pelo site da prefeitura/educação, com a pandemia não foi diferente. Como continuar oferecendo o atendimento mantendo o distanciamento físico/social? Assim, o Departamento de Estrutura e Funcionamento inovou e na data de hoje: 23/07/2020, não há nenhum agendamento, como pode ser conferido no site. Además, para aqueles que não querem sair de casa, o atendimento é remoto, ou seja, tudo é feito de forma virtual! </w:t>
      </w:r>
    </w:p>
    <w:p>
      <w:pPr>
        <w:pStyle w:val="Normal1"/>
        <w:spacing w:lineRule="auto" w:line="480"/>
        <w:ind w:firstLine="72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Com a obrigatoriedade de isolamento físico/social o Departamento de Estrutura e Funcionamento decidiu inovar/empreender e principalmente respeitar as orientações que preservam a vida de todos!</w:t>
      </w:r>
    </w:p>
    <w:p>
      <w:pPr>
        <w:pStyle w:val="Normal1"/>
        <w:spacing w:lineRule="auto" w:line="480"/>
        <w:ind w:firstLine="72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1"/>
        <w:spacing w:lineRule="auto" w:line="480"/>
        <w:ind w:firstLine="72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1"/>
        <w:ind w:firstLine="720"/>
        <w:jc w:val="both"/>
        <w:rPr/>
      </w:pPr>
      <w:r>
        <w:rPr/>
        <w:drawing>
          <wp:inline distT="0" distB="0" distL="0" distR="0">
            <wp:extent cx="5400040" cy="5693410"/>
            <wp:effectExtent l="0" t="0" r="0" b="0"/>
            <wp:docPr id="1" name="image3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69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1"/>
        <w:jc w:val="right"/>
        <w:rPr/>
      </w:pPr>
      <w:r>
        <w:rPr/>
        <w:t xml:space="preserve">         </w:t>
      </w:r>
      <w:r>
        <w:rPr/>
        <w:t>Fonte: Departamento Estrutura de Funcionamento, SMED - 2020.</w:t>
      </w:r>
    </w:p>
    <w:p>
      <w:pPr>
        <w:pStyle w:val="Normal1"/>
        <w:ind w:left="0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Como pode ser observado na questão nº 1 sobre a forma que as dúvidas foram esclarecidas é possível verificar que o departamento tem qualificado seu atendimento com a população, a qual procura os serviços da Secretaria Municipal de Educação, ou seja, das 22 respostas apresentadas, 81,82% destacaram como ótimo e, 18,18% bom a forma como as dúvidas estão sendo esclarecidas.</w:t>
      </w:r>
    </w:p>
    <w:p>
      <w:pPr>
        <w:pStyle w:val="Normal1"/>
        <w:ind w:left="0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1"/>
        <w:ind w:left="0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1"/>
        <w:rPr/>
      </w:pPr>
      <w:r>
        <w:rPr/>
        <w:drawing>
          <wp:inline distT="0" distB="0" distL="0" distR="0">
            <wp:extent cx="5400040" cy="5772785"/>
            <wp:effectExtent l="0" t="0" r="0" b="0"/>
            <wp:docPr id="2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77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1"/>
        <w:jc w:val="right"/>
        <w:rPr/>
      </w:pPr>
      <w:r>
        <w:rPr/>
        <w:t xml:space="preserve">     </w:t>
      </w:r>
      <w:r>
        <w:rPr/>
        <w:t>Fonte: Departamento Estrutura de Funcionamento, SMED - 2020.</w:t>
      </w:r>
    </w:p>
    <w:p>
      <w:pPr>
        <w:pStyle w:val="Normal1"/>
        <w:rPr/>
      </w:pPr>
      <w:r>
        <w:rPr/>
      </w:r>
    </w:p>
    <w:p>
      <w:pPr>
        <w:pStyle w:val="Normal1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O atendimento ao cidadão que vem procurando  o serviço de forma virtual e presencial com agendamento está sendo realizado com eficiência e eficácia. Observa-se que, dos entrevistados 72,73% , a maioria absoluta define a agilidade e a eficiência como sendo ótimas, o que confirma a aceitação do munícipe do novo sistema de comunicação.</w:t>
      </w:r>
    </w:p>
    <w:p>
      <w:pPr>
        <w:pStyle w:val="Normal1"/>
        <w:jc w:val="both"/>
        <w:rPr/>
      </w:pPr>
      <w:r>
        <w:rPr/>
        <w:drawing>
          <wp:inline distT="0" distB="0" distL="0" distR="0">
            <wp:extent cx="5400040" cy="5789295"/>
            <wp:effectExtent l="0" t="0" r="0" b="0"/>
            <wp:docPr id="3" name="image4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78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</w:t>
      </w:r>
      <w:r>
        <w:rPr/>
        <w:t>Fonte: Departamento Estrutura de Funcionamento, SMED - 2020.</w:t>
      </w:r>
    </w:p>
    <w:p>
      <w:pPr>
        <w:pStyle w:val="Normal1"/>
        <w:spacing w:lineRule="auto" w:line="276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Outra preocupação, enquanto gestão, é a transparência nos dados publicados em tempo real, para toda a população e órgãos fiscalizadores, ou seja, a isonomia nos dados do atendimento. Com a avaliação observa-se que 72,73% destacaram como ótimo, 22,73% bom e 4,55% regular em relação a publicização dos dados nos meios de comunicação.</w:t>
      </w:r>
    </w:p>
    <w:p>
      <w:pPr>
        <w:pStyle w:val="Normal1"/>
        <w:spacing w:lineRule="auto" w:line="276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1"/>
        <w:rPr/>
      </w:pPr>
      <w:bookmarkStart w:id="0" w:name="_gjdgxs"/>
      <w:bookmarkEnd w:id="0"/>
      <w:r>
        <w:rPr/>
        <w:drawing>
          <wp:inline distT="0" distB="0" distL="0" distR="0">
            <wp:extent cx="5400040" cy="5964555"/>
            <wp:effectExtent l="0" t="0" r="0" b="0"/>
            <wp:docPr id="4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96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1"/>
        <w:jc w:val="right"/>
        <w:rPr/>
      </w:pPr>
      <w:r>
        <w:rPr/>
        <w:t xml:space="preserve">     </w:t>
      </w:r>
      <w:r>
        <w:rPr/>
        <w:t>Fonte: Departamento Estrutura de Funcionamento, SMED - 2020.</w:t>
      </w:r>
    </w:p>
    <w:p>
      <w:pPr>
        <w:pStyle w:val="Normal1"/>
        <w:spacing w:lineRule="auto" w:line="360"/>
        <w:jc w:val="both"/>
        <w:rPr>
          <w:rFonts w:ascii="Arial" w:hAnsi="Arial" w:eastAsia="Arial" w:cs="Arial"/>
          <w:sz w:val="24"/>
          <w:szCs w:val="24"/>
        </w:rPr>
      </w:pPr>
      <w:bookmarkStart w:id="1" w:name="_wuxcsmx2637"/>
      <w:bookmarkEnd w:id="1"/>
      <w:r>
        <w:rPr>
          <w:rFonts w:eastAsia="Arial" w:cs="Arial" w:ascii="Arial" w:hAnsi="Arial"/>
          <w:sz w:val="24"/>
          <w:szCs w:val="24"/>
        </w:rPr>
        <w:t>Qualidade e dignidade de atendimento imediato para as demandas virtuais e, com os agendamentos respeitando a data e o horário escolhido pelo cidadão como observado nesta questão sobre o encaminhamento e agendamento para realizar a matrícula. Os dados apontam: 72,27% classificam como ótimo, 18,18% bom e 4,55% regular, assim, destaca-se que a meta proposta está sendo atendida.</w:t>
      </w:r>
    </w:p>
    <w:p>
      <w:pPr>
        <w:pStyle w:val="Normal1"/>
        <w:rPr/>
      </w:pPr>
      <w:r>
        <w:rPr/>
      </w:r>
      <w:bookmarkStart w:id="2" w:name="_rrf7rnlm2e77"/>
      <w:bookmarkStart w:id="3" w:name="_rrf7rnlm2e77"/>
      <w:bookmarkEnd w:id="3"/>
    </w:p>
    <w:p>
      <w:pPr>
        <w:pStyle w:val="Normal1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LibreOffice/6.2.5.2$Windows_X86_64 LibreOffice_project/1ec314fa52f458adc18c4f025c545a4e8b22c159</Application>
  <Pages>2</Pages>
  <Words>435</Words>
  <Characters>2491</Characters>
  <CharactersWithSpaces>2940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revision>0</cp:revision>
  <dc:subject/>
  <dc:title/>
</cp:coreProperties>
</file>